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A4D5E" w14:textId="77777777" w:rsidR="00AB10B8" w:rsidRDefault="00AB10B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6"/>
        <w:gridCol w:w="6286"/>
      </w:tblGrid>
      <w:tr w:rsidR="00AB10B8" w14:paraId="529341E0" w14:textId="77777777" w:rsidTr="00CB7C51">
        <w:tc>
          <w:tcPr>
            <w:tcW w:w="2776" w:type="dxa"/>
          </w:tcPr>
          <w:p w14:paraId="1EB6F9B3" w14:textId="77777777" w:rsidR="00AB10B8" w:rsidRDefault="00AB10B8">
            <w:pPr>
              <w:rPr>
                <w:lang w:val="en-US"/>
              </w:rPr>
            </w:pPr>
            <w:r>
              <w:rPr>
                <w:lang w:val="en-US"/>
              </w:rPr>
              <w:t>Title</w:t>
            </w:r>
          </w:p>
        </w:tc>
        <w:tc>
          <w:tcPr>
            <w:tcW w:w="6286" w:type="dxa"/>
          </w:tcPr>
          <w:p w14:paraId="6C9606E4" w14:textId="0B5599D0" w:rsidR="00AB10B8" w:rsidRPr="00EC6F95" w:rsidRDefault="00AB10B8">
            <w:pPr>
              <w:rPr>
                <w:rFonts w:cstheme="minorHAnsi"/>
                <w:lang w:val="en-US"/>
              </w:rPr>
            </w:pPr>
          </w:p>
        </w:tc>
      </w:tr>
      <w:tr w:rsidR="00AB10B8" w14:paraId="33A43E09" w14:textId="77777777" w:rsidTr="00CB7C51">
        <w:tc>
          <w:tcPr>
            <w:tcW w:w="2776" w:type="dxa"/>
          </w:tcPr>
          <w:p w14:paraId="765321B0" w14:textId="77777777" w:rsidR="00AB10B8" w:rsidRDefault="00AB10B8">
            <w:pPr>
              <w:rPr>
                <w:lang w:val="en-US"/>
              </w:rPr>
            </w:pPr>
            <w:r>
              <w:rPr>
                <w:lang w:val="en-US"/>
              </w:rPr>
              <w:t>Authors</w:t>
            </w:r>
          </w:p>
        </w:tc>
        <w:tc>
          <w:tcPr>
            <w:tcW w:w="6286" w:type="dxa"/>
          </w:tcPr>
          <w:p w14:paraId="6E404BAE" w14:textId="6DFA8A84" w:rsidR="00AB10B8" w:rsidRDefault="00AB10B8">
            <w:pPr>
              <w:rPr>
                <w:lang w:val="en-US"/>
              </w:rPr>
            </w:pPr>
          </w:p>
        </w:tc>
      </w:tr>
      <w:tr w:rsidR="00AB10B8" w14:paraId="0B54DA6A" w14:textId="77777777" w:rsidTr="00CB7C51">
        <w:tc>
          <w:tcPr>
            <w:tcW w:w="2776" w:type="dxa"/>
          </w:tcPr>
          <w:p w14:paraId="3EECA16E" w14:textId="77777777" w:rsidR="00AB10B8" w:rsidRDefault="00AB10B8">
            <w:pPr>
              <w:rPr>
                <w:lang w:val="en-US"/>
              </w:rPr>
            </w:pPr>
            <w:r>
              <w:rPr>
                <w:lang w:val="en-US"/>
              </w:rPr>
              <w:t>Journal</w:t>
            </w:r>
          </w:p>
        </w:tc>
        <w:tc>
          <w:tcPr>
            <w:tcW w:w="6286" w:type="dxa"/>
          </w:tcPr>
          <w:p w14:paraId="16F9E1B7" w14:textId="3FA0CE82" w:rsidR="00AB10B8" w:rsidRDefault="00AB10B8">
            <w:pPr>
              <w:rPr>
                <w:lang w:val="en-US"/>
              </w:rPr>
            </w:pPr>
          </w:p>
        </w:tc>
      </w:tr>
      <w:tr w:rsidR="00AB10B8" w14:paraId="05414D7F" w14:textId="77777777" w:rsidTr="00CB7C51">
        <w:tc>
          <w:tcPr>
            <w:tcW w:w="2776" w:type="dxa"/>
          </w:tcPr>
          <w:p w14:paraId="514BB912" w14:textId="77777777" w:rsidR="00AB10B8" w:rsidRDefault="00AB10B8">
            <w:pPr>
              <w:rPr>
                <w:lang w:val="en-US"/>
              </w:rPr>
            </w:pPr>
            <w:r>
              <w:rPr>
                <w:lang w:val="en-US"/>
              </w:rPr>
              <w:t>Overview</w:t>
            </w:r>
            <w:r w:rsidR="006A01F2">
              <w:rPr>
                <w:lang w:val="en-US"/>
              </w:rPr>
              <w:t>/Short summary</w:t>
            </w:r>
          </w:p>
        </w:tc>
        <w:tc>
          <w:tcPr>
            <w:tcW w:w="6286" w:type="dxa"/>
          </w:tcPr>
          <w:p w14:paraId="6107D9F4" w14:textId="11AEAC82" w:rsidR="00AB10B8" w:rsidRDefault="00F822B5" w:rsidP="004E3ED2">
            <w:pPr>
              <w:rPr>
                <w:lang w:val="en-US"/>
              </w:rPr>
            </w:pPr>
            <w:r>
              <w:rPr>
                <w:lang w:val="en-US"/>
              </w:rPr>
              <w:t>(100 words)</w:t>
            </w:r>
          </w:p>
        </w:tc>
      </w:tr>
      <w:tr w:rsidR="006A01F2" w14:paraId="692B26EB" w14:textId="77777777" w:rsidTr="00CB7C51">
        <w:tc>
          <w:tcPr>
            <w:tcW w:w="2776" w:type="dxa"/>
          </w:tcPr>
          <w:p w14:paraId="3546AB2C" w14:textId="77777777" w:rsidR="006A01F2" w:rsidRDefault="006A01F2">
            <w:pPr>
              <w:rPr>
                <w:lang w:val="en-US"/>
              </w:rPr>
            </w:pPr>
            <w:r>
              <w:rPr>
                <w:lang w:val="en-US"/>
              </w:rPr>
              <w:t>Recommendation/Comment</w:t>
            </w:r>
          </w:p>
        </w:tc>
        <w:tc>
          <w:tcPr>
            <w:tcW w:w="6286" w:type="dxa"/>
          </w:tcPr>
          <w:p w14:paraId="73218D00" w14:textId="751CB27E" w:rsidR="006A01F2" w:rsidRDefault="00F822B5" w:rsidP="004E3ED2">
            <w:pPr>
              <w:rPr>
                <w:lang w:val="en-US"/>
              </w:rPr>
            </w:pPr>
            <w:r>
              <w:rPr>
                <w:lang w:val="en-US"/>
              </w:rPr>
              <w:t>(100 words)</w:t>
            </w:r>
          </w:p>
        </w:tc>
      </w:tr>
      <w:tr w:rsidR="006A01F2" w14:paraId="081BF209" w14:textId="77777777" w:rsidTr="00CB7C51">
        <w:tc>
          <w:tcPr>
            <w:tcW w:w="2776" w:type="dxa"/>
          </w:tcPr>
          <w:p w14:paraId="3780F132" w14:textId="77777777" w:rsidR="006A01F2" w:rsidRDefault="006A01F2">
            <w:pPr>
              <w:rPr>
                <w:lang w:val="en-US"/>
              </w:rPr>
            </w:pPr>
            <w:r>
              <w:rPr>
                <w:lang w:val="en-US"/>
              </w:rPr>
              <w:t>Clinical implication</w:t>
            </w:r>
          </w:p>
        </w:tc>
        <w:tc>
          <w:tcPr>
            <w:tcW w:w="6286" w:type="dxa"/>
          </w:tcPr>
          <w:p w14:paraId="68B1CD40" w14:textId="0D4D0243" w:rsidR="006A01F2" w:rsidRDefault="00F822B5" w:rsidP="004E3ED2">
            <w:pPr>
              <w:rPr>
                <w:lang w:val="en-US"/>
              </w:rPr>
            </w:pPr>
            <w:r>
              <w:rPr>
                <w:lang w:val="en-US"/>
              </w:rPr>
              <w:t>Short statement (1-2 sentences)</w:t>
            </w:r>
          </w:p>
        </w:tc>
      </w:tr>
      <w:tr w:rsidR="00AB10B8" w14:paraId="3028FB8B" w14:textId="77777777" w:rsidTr="00CB7C51">
        <w:tc>
          <w:tcPr>
            <w:tcW w:w="2776" w:type="dxa"/>
          </w:tcPr>
          <w:p w14:paraId="3320F852" w14:textId="62ADE299" w:rsidR="00AB10B8" w:rsidRDefault="00AB10B8" w:rsidP="00AB10B8">
            <w:pPr>
              <w:rPr>
                <w:lang w:val="en-US"/>
              </w:rPr>
            </w:pPr>
            <w:r>
              <w:rPr>
                <w:lang w:val="en-US"/>
              </w:rPr>
              <w:t>Link</w:t>
            </w:r>
            <w:r w:rsidR="00F822B5">
              <w:rPr>
                <w:lang w:val="en-US"/>
              </w:rPr>
              <w:t xml:space="preserve"> (DOI)</w:t>
            </w:r>
          </w:p>
        </w:tc>
        <w:tc>
          <w:tcPr>
            <w:tcW w:w="6286" w:type="dxa"/>
          </w:tcPr>
          <w:p w14:paraId="12E32C59" w14:textId="5E5C806E" w:rsidR="00AB10B8" w:rsidRDefault="00AB10B8" w:rsidP="00AB10B8">
            <w:pPr>
              <w:rPr>
                <w:lang w:val="en-US"/>
              </w:rPr>
            </w:pPr>
          </w:p>
        </w:tc>
      </w:tr>
      <w:tr w:rsidR="00450524" w14:paraId="0D4A24DE" w14:textId="77777777" w:rsidTr="00CB7C51">
        <w:tc>
          <w:tcPr>
            <w:tcW w:w="2776" w:type="dxa"/>
          </w:tcPr>
          <w:p w14:paraId="2F46D997" w14:textId="6875C932" w:rsidR="00450524" w:rsidRDefault="00450524" w:rsidP="00AB10B8">
            <w:pPr>
              <w:rPr>
                <w:lang w:val="en-US"/>
              </w:rPr>
            </w:pPr>
            <w:r>
              <w:rPr>
                <w:lang w:val="en-US"/>
              </w:rPr>
              <w:t xml:space="preserve">Ultrasound </w:t>
            </w:r>
            <w:proofErr w:type="spellStart"/>
            <w:r w:rsidR="00A807F2">
              <w:rPr>
                <w:lang w:val="en-US"/>
              </w:rPr>
              <w:t>special</w:t>
            </w:r>
            <w:r w:rsidR="00EC6F95">
              <w:rPr>
                <w:lang w:val="en-US"/>
              </w:rPr>
              <w:t>i</w:t>
            </w:r>
            <w:r w:rsidR="00A807F2">
              <w:rPr>
                <w:lang w:val="en-US"/>
              </w:rPr>
              <w:t>ty</w:t>
            </w:r>
            <w:proofErr w:type="spellEnd"/>
            <w:r w:rsidR="005E6885">
              <w:rPr>
                <w:lang w:val="en-US"/>
              </w:rPr>
              <w:br/>
              <w:t xml:space="preserve"> (see list</w:t>
            </w:r>
            <w:r w:rsidR="00F822B5">
              <w:rPr>
                <w:lang w:val="en-US"/>
              </w:rPr>
              <w:t xml:space="preserve"> below)</w:t>
            </w:r>
          </w:p>
        </w:tc>
        <w:tc>
          <w:tcPr>
            <w:tcW w:w="6286" w:type="dxa"/>
          </w:tcPr>
          <w:p w14:paraId="4C164461" w14:textId="7AF6FA84" w:rsidR="00450524" w:rsidRDefault="00450524" w:rsidP="00AB10B8">
            <w:pPr>
              <w:rPr>
                <w:lang w:val="en-US"/>
              </w:rPr>
            </w:pPr>
          </w:p>
        </w:tc>
      </w:tr>
    </w:tbl>
    <w:p w14:paraId="4F76E029" w14:textId="77777777" w:rsidR="005E6885" w:rsidRDefault="005E6885">
      <w:pPr>
        <w:rPr>
          <w:lang w:val="en-US"/>
        </w:rPr>
      </w:pPr>
    </w:p>
    <w:p w14:paraId="3DE54E4F" w14:textId="3B8098E8" w:rsidR="005E6885" w:rsidRDefault="005E6885">
      <w:pPr>
        <w:rPr>
          <w:lang w:val="en-US"/>
        </w:rPr>
      </w:pPr>
      <w:r>
        <w:rPr>
          <w:lang w:val="en-US"/>
        </w:rPr>
        <w:t>See example below 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6"/>
        <w:gridCol w:w="6286"/>
      </w:tblGrid>
      <w:tr w:rsidR="004862F8" w14:paraId="5937DDCA" w14:textId="77777777" w:rsidTr="00EE691F">
        <w:tc>
          <w:tcPr>
            <w:tcW w:w="2776" w:type="dxa"/>
          </w:tcPr>
          <w:p w14:paraId="56928B75" w14:textId="77777777" w:rsidR="004862F8" w:rsidRPr="004862F8" w:rsidRDefault="004862F8" w:rsidP="00EE691F">
            <w:pPr>
              <w:rPr>
                <w:rFonts w:cstheme="minorHAnsi"/>
                <w:color w:val="000000" w:themeColor="text1"/>
                <w:lang w:val="en-US"/>
              </w:rPr>
            </w:pPr>
            <w:r w:rsidRPr="004862F8">
              <w:rPr>
                <w:rFonts w:cstheme="minorHAnsi"/>
                <w:color w:val="000000" w:themeColor="text1"/>
                <w:lang w:val="en-US"/>
              </w:rPr>
              <w:t>Title</w:t>
            </w:r>
          </w:p>
        </w:tc>
        <w:tc>
          <w:tcPr>
            <w:tcW w:w="6286" w:type="dxa"/>
          </w:tcPr>
          <w:p w14:paraId="4EFCF460" w14:textId="77777777" w:rsidR="004862F8" w:rsidRPr="004862F8" w:rsidRDefault="004862F8" w:rsidP="00EE691F">
            <w:pPr>
              <w:rPr>
                <w:rFonts w:cstheme="minorHAnsi"/>
                <w:color w:val="000000" w:themeColor="text1"/>
                <w:lang w:val="en-US"/>
              </w:rPr>
            </w:pPr>
            <w:proofErr w:type="spellStart"/>
            <w:r w:rsidRPr="004862F8">
              <w:rPr>
                <w:rFonts w:cstheme="minorHAnsi"/>
                <w:color w:val="000000" w:themeColor="text1"/>
                <w:shd w:val="clear" w:color="auto" w:fill="FFFFFF"/>
              </w:rPr>
              <w:t>Contrast</w:t>
            </w:r>
            <w:proofErr w:type="spellEnd"/>
            <w:r w:rsidRPr="004862F8">
              <w:rPr>
                <w:rFonts w:cstheme="minorHAnsi"/>
                <w:color w:val="000000" w:themeColor="text1"/>
                <w:shd w:val="clear" w:color="auto" w:fill="FFFFFF"/>
              </w:rPr>
              <w:t xml:space="preserve">-Enhanced Ultrasound (CEUS) </w:t>
            </w:r>
            <w:proofErr w:type="spellStart"/>
            <w:r w:rsidRPr="004862F8">
              <w:rPr>
                <w:rFonts w:cstheme="minorHAnsi"/>
                <w:color w:val="000000" w:themeColor="text1"/>
                <w:shd w:val="clear" w:color="auto" w:fill="FFFFFF"/>
              </w:rPr>
              <w:t>Identifies</w:t>
            </w:r>
            <w:proofErr w:type="spellEnd"/>
            <w:r w:rsidRPr="004862F8">
              <w:rPr>
                <w:rFonts w:cstheme="minorHAnsi"/>
                <w:color w:val="000000" w:themeColor="text1"/>
                <w:shd w:val="clear" w:color="auto" w:fill="FFFFFF"/>
              </w:rPr>
              <w:t xml:space="preserve"> Perfusion </w:t>
            </w:r>
            <w:proofErr w:type="spellStart"/>
            <w:r w:rsidRPr="004862F8">
              <w:rPr>
                <w:rFonts w:cstheme="minorHAnsi"/>
                <w:color w:val="000000" w:themeColor="text1"/>
                <w:shd w:val="clear" w:color="auto" w:fill="FFFFFF"/>
              </w:rPr>
              <w:t>Differences</w:t>
            </w:r>
            <w:proofErr w:type="spellEnd"/>
            <w:r w:rsidRPr="004862F8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862F8">
              <w:rPr>
                <w:rFonts w:cstheme="minorHAnsi"/>
                <w:color w:val="000000" w:themeColor="text1"/>
                <w:shd w:val="clear" w:color="auto" w:fill="FFFFFF"/>
              </w:rPr>
              <w:t>Between</w:t>
            </w:r>
            <w:proofErr w:type="spellEnd"/>
            <w:r w:rsidRPr="004862F8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862F8">
              <w:rPr>
                <w:rFonts w:cstheme="minorHAnsi"/>
                <w:color w:val="000000" w:themeColor="text1"/>
                <w:shd w:val="clear" w:color="auto" w:fill="FFFFFF"/>
              </w:rPr>
              <w:t>Tibial</w:t>
            </w:r>
            <w:proofErr w:type="spellEnd"/>
            <w:r w:rsidRPr="004862F8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862F8">
              <w:rPr>
                <w:rFonts w:cstheme="minorHAnsi"/>
                <w:color w:val="000000" w:themeColor="text1"/>
                <w:shd w:val="clear" w:color="auto" w:fill="FFFFFF"/>
              </w:rPr>
              <w:t>Fracture</w:t>
            </w:r>
            <w:proofErr w:type="spellEnd"/>
            <w:r w:rsidRPr="004862F8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862F8">
              <w:rPr>
                <w:rFonts w:cstheme="minorHAnsi"/>
                <w:color w:val="000000" w:themeColor="text1"/>
                <w:shd w:val="clear" w:color="auto" w:fill="FFFFFF"/>
              </w:rPr>
              <w:t>Unions</w:t>
            </w:r>
            <w:proofErr w:type="spellEnd"/>
            <w:r w:rsidRPr="004862F8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862F8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proofErr w:type="spellEnd"/>
            <w:r w:rsidRPr="004862F8">
              <w:rPr>
                <w:rFonts w:cstheme="minorHAnsi"/>
                <w:color w:val="000000" w:themeColor="text1"/>
                <w:shd w:val="clear" w:color="auto" w:fill="FFFFFF"/>
              </w:rPr>
              <w:t xml:space="preserve"> Non-</w:t>
            </w:r>
            <w:proofErr w:type="spellStart"/>
            <w:r w:rsidRPr="004862F8">
              <w:rPr>
                <w:rFonts w:cstheme="minorHAnsi"/>
                <w:color w:val="000000" w:themeColor="text1"/>
                <w:shd w:val="clear" w:color="auto" w:fill="FFFFFF"/>
              </w:rPr>
              <w:t>Unions</w:t>
            </w:r>
            <w:proofErr w:type="spellEnd"/>
          </w:p>
        </w:tc>
      </w:tr>
      <w:tr w:rsidR="004862F8" w14:paraId="06085F45" w14:textId="77777777" w:rsidTr="00EE691F">
        <w:tc>
          <w:tcPr>
            <w:tcW w:w="2776" w:type="dxa"/>
          </w:tcPr>
          <w:p w14:paraId="4F448332" w14:textId="77777777" w:rsidR="004862F8" w:rsidRDefault="004862F8" w:rsidP="00EE691F">
            <w:pPr>
              <w:rPr>
                <w:lang w:val="en-US"/>
              </w:rPr>
            </w:pPr>
            <w:r>
              <w:rPr>
                <w:lang w:val="en-US"/>
              </w:rPr>
              <w:t>Authors</w:t>
            </w:r>
          </w:p>
        </w:tc>
        <w:tc>
          <w:tcPr>
            <w:tcW w:w="6286" w:type="dxa"/>
          </w:tcPr>
          <w:p w14:paraId="1269F5D3" w14:textId="77777777" w:rsidR="004862F8" w:rsidRDefault="004862F8" w:rsidP="00EE691F">
            <w:pPr>
              <w:rPr>
                <w:lang w:val="en-US"/>
              </w:rPr>
            </w:pPr>
            <w:r>
              <w:rPr>
                <w:rFonts w:ascii="Verdana" w:hAnsi="Verdana"/>
                <w:color w:val="0F0F0F"/>
                <w:sz w:val="18"/>
                <w:szCs w:val="18"/>
                <w:shd w:val="clear" w:color="auto" w:fill="FFFFFF"/>
              </w:rPr>
              <w:t>Fischer, Christian et al.</w:t>
            </w:r>
          </w:p>
        </w:tc>
      </w:tr>
      <w:tr w:rsidR="004862F8" w14:paraId="1BC66418" w14:textId="77777777" w:rsidTr="00EE691F">
        <w:tc>
          <w:tcPr>
            <w:tcW w:w="2776" w:type="dxa"/>
          </w:tcPr>
          <w:p w14:paraId="0A3B95B7" w14:textId="77777777" w:rsidR="004862F8" w:rsidRDefault="004862F8" w:rsidP="00EE691F">
            <w:pPr>
              <w:rPr>
                <w:lang w:val="en-US"/>
              </w:rPr>
            </w:pPr>
            <w:r>
              <w:rPr>
                <w:lang w:val="en-US"/>
              </w:rPr>
              <w:t>Journal</w:t>
            </w:r>
          </w:p>
        </w:tc>
        <w:tc>
          <w:tcPr>
            <w:tcW w:w="6286" w:type="dxa"/>
          </w:tcPr>
          <w:p w14:paraId="2AEB3113" w14:textId="77777777" w:rsidR="004862F8" w:rsidRDefault="004862F8" w:rsidP="00EE691F">
            <w:pPr>
              <w:rPr>
                <w:lang w:val="en-US"/>
              </w:rPr>
            </w:pPr>
            <w:r>
              <w:rPr>
                <w:rFonts w:ascii="Verdana" w:hAnsi="Verdana"/>
                <w:color w:val="0F0F0F"/>
                <w:sz w:val="18"/>
                <w:szCs w:val="18"/>
                <w:shd w:val="clear" w:color="auto" w:fill="FFFFFF"/>
              </w:rPr>
              <w:t>Ultraschall in der Medizin - European Journal of Ultrasound 2020; 41(01): 44 - 51</w:t>
            </w:r>
          </w:p>
        </w:tc>
      </w:tr>
      <w:tr w:rsidR="004862F8" w14:paraId="65748F7D" w14:textId="77777777" w:rsidTr="00EE691F">
        <w:tc>
          <w:tcPr>
            <w:tcW w:w="2776" w:type="dxa"/>
          </w:tcPr>
          <w:p w14:paraId="24FABD6B" w14:textId="77777777" w:rsidR="004862F8" w:rsidRDefault="004862F8" w:rsidP="00EE691F">
            <w:pPr>
              <w:rPr>
                <w:lang w:val="en-US"/>
              </w:rPr>
            </w:pPr>
            <w:r>
              <w:rPr>
                <w:lang w:val="en-US"/>
              </w:rPr>
              <w:t>Overview/Short summary</w:t>
            </w:r>
          </w:p>
        </w:tc>
        <w:tc>
          <w:tcPr>
            <w:tcW w:w="6286" w:type="dxa"/>
          </w:tcPr>
          <w:p w14:paraId="42417D66" w14:textId="77777777" w:rsidR="004862F8" w:rsidRDefault="004862F8" w:rsidP="00EE691F">
            <w:pPr>
              <w:rPr>
                <w:lang w:val="en-US"/>
              </w:rPr>
            </w:pPr>
            <w:r>
              <w:rPr>
                <w:lang w:val="en-US"/>
              </w:rPr>
              <w:t xml:space="preserve">The article presents </w:t>
            </w:r>
            <w:r w:rsidR="007262E9">
              <w:rPr>
                <w:lang w:val="en-US"/>
              </w:rPr>
              <w:t xml:space="preserve">a </w:t>
            </w:r>
            <w:r>
              <w:rPr>
                <w:lang w:val="en-US"/>
              </w:rPr>
              <w:t>comparison of perfusion chara</w:t>
            </w:r>
            <w:r w:rsidR="007262E9">
              <w:rPr>
                <w:lang w:val="en-US"/>
              </w:rPr>
              <w:t>c</w:t>
            </w:r>
            <w:r>
              <w:rPr>
                <w:lang w:val="en-US"/>
              </w:rPr>
              <w:t xml:space="preserve">teristics examined by CEUS and quantified by TIC in patients with tibial fractures unions and non-unions. The cut-off values for septic and aseptic non-unios has been stated. </w:t>
            </w:r>
          </w:p>
        </w:tc>
      </w:tr>
      <w:tr w:rsidR="004862F8" w14:paraId="06CCE8CF" w14:textId="77777777" w:rsidTr="00EE691F">
        <w:tc>
          <w:tcPr>
            <w:tcW w:w="2776" w:type="dxa"/>
          </w:tcPr>
          <w:p w14:paraId="43B19BA8" w14:textId="77777777" w:rsidR="004862F8" w:rsidRDefault="004862F8" w:rsidP="00EE691F">
            <w:pPr>
              <w:rPr>
                <w:lang w:val="en-US"/>
              </w:rPr>
            </w:pPr>
            <w:r>
              <w:rPr>
                <w:lang w:val="en-US"/>
              </w:rPr>
              <w:t>Recommendation/Comment</w:t>
            </w:r>
          </w:p>
        </w:tc>
        <w:tc>
          <w:tcPr>
            <w:tcW w:w="6286" w:type="dxa"/>
          </w:tcPr>
          <w:p w14:paraId="0FAD4F6E" w14:textId="77777777" w:rsidR="004862F8" w:rsidRDefault="004862F8" w:rsidP="00EE691F">
            <w:pPr>
              <w:rPr>
                <w:lang w:val="en-US"/>
              </w:rPr>
            </w:pPr>
            <w:r>
              <w:rPr>
                <w:lang w:val="en-US"/>
              </w:rPr>
              <w:t xml:space="preserve">The noninvasive estimated character of perfusion may estimate and characterize the healing process in the fracture gap and allow discrimination of pathological processes. </w:t>
            </w:r>
          </w:p>
        </w:tc>
      </w:tr>
      <w:tr w:rsidR="004862F8" w14:paraId="03BBC92D" w14:textId="77777777" w:rsidTr="00EE691F">
        <w:tc>
          <w:tcPr>
            <w:tcW w:w="2776" w:type="dxa"/>
          </w:tcPr>
          <w:p w14:paraId="7E0C095D" w14:textId="77777777" w:rsidR="004862F8" w:rsidRDefault="004862F8" w:rsidP="00EE691F">
            <w:pPr>
              <w:rPr>
                <w:lang w:val="en-US"/>
              </w:rPr>
            </w:pPr>
            <w:r>
              <w:rPr>
                <w:lang w:val="en-US"/>
              </w:rPr>
              <w:t>Clinical implication</w:t>
            </w:r>
          </w:p>
        </w:tc>
        <w:tc>
          <w:tcPr>
            <w:tcW w:w="6286" w:type="dxa"/>
          </w:tcPr>
          <w:p w14:paraId="2ED02F85" w14:textId="77777777" w:rsidR="004862F8" w:rsidRDefault="007262E9" w:rsidP="00EE691F">
            <w:pPr>
              <w:rPr>
                <w:lang w:val="en-US"/>
              </w:rPr>
            </w:pPr>
            <w:r>
              <w:rPr>
                <w:lang w:val="en-US"/>
              </w:rPr>
              <w:t>The perfusion c</w:t>
            </w:r>
            <w:r w:rsidR="004862F8">
              <w:rPr>
                <w:lang w:val="en-US"/>
              </w:rPr>
              <w:t xml:space="preserve">haracter of </w:t>
            </w:r>
            <w:r>
              <w:rPr>
                <w:lang w:val="en-US"/>
              </w:rPr>
              <w:t xml:space="preserve">the </w:t>
            </w:r>
            <w:r w:rsidR="004862F8">
              <w:rPr>
                <w:lang w:val="en-US"/>
              </w:rPr>
              <w:t xml:space="preserve">fracture gap may signalize some pathological healing processes. </w:t>
            </w:r>
          </w:p>
        </w:tc>
      </w:tr>
      <w:tr w:rsidR="004862F8" w14:paraId="167C92B8" w14:textId="77777777" w:rsidTr="00EE691F">
        <w:tc>
          <w:tcPr>
            <w:tcW w:w="2776" w:type="dxa"/>
          </w:tcPr>
          <w:p w14:paraId="56217E3E" w14:textId="1A219D2A" w:rsidR="004862F8" w:rsidRDefault="004862F8" w:rsidP="00EE691F">
            <w:pPr>
              <w:rPr>
                <w:lang w:val="en-US"/>
              </w:rPr>
            </w:pPr>
            <w:r>
              <w:rPr>
                <w:lang w:val="en-US"/>
              </w:rPr>
              <w:t>Link</w:t>
            </w:r>
            <w:r w:rsidR="00F822B5">
              <w:rPr>
                <w:lang w:val="en-US"/>
              </w:rPr>
              <w:t xml:space="preserve"> (DOI)</w:t>
            </w:r>
          </w:p>
        </w:tc>
        <w:tc>
          <w:tcPr>
            <w:tcW w:w="6286" w:type="dxa"/>
          </w:tcPr>
          <w:p w14:paraId="5DF4E185" w14:textId="77777777" w:rsidR="004862F8" w:rsidRDefault="004862F8" w:rsidP="00EE691F">
            <w:pPr>
              <w:rPr>
                <w:lang w:val="en-US"/>
              </w:rPr>
            </w:pPr>
            <w:r>
              <w:rPr>
                <w:rFonts w:ascii="Verdana" w:hAnsi="Verdana"/>
                <w:color w:val="0F0F0F"/>
                <w:sz w:val="18"/>
                <w:szCs w:val="18"/>
                <w:shd w:val="clear" w:color="auto" w:fill="FFFFFF"/>
              </w:rPr>
              <w:t>DOI: 10.1055/a-0637-1679</w:t>
            </w:r>
          </w:p>
        </w:tc>
      </w:tr>
      <w:tr w:rsidR="004862F8" w14:paraId="038FCA16" w14:textId="77777777" w:rsidTr="00EE691F">
        <w:tc>
          <w:tcPr>
            <w:tcW w:w="2776" w:type="dxa"/>
          </w:tcPr>
          <w:p w14:paraId="441569CC" w14:textId="77777777" w:rsidR="004862F8" w:rsidRDefault="004862F8" w:rsidP="00EE691F">
            <w:pPr>
              <w:rPr>
                <w:lang w:val="en-US"/>
              </w:rPr>
            </w:pPr>
            <w:r>
              <w:rPr>
                <w:lang w:val="en-US"/>
              </w:rPr>
              <w:t xml:space="preserve">Ultrasound </w:t>
            </w:r>
            <w:proofErr w:type="spellStart"/>
            <w:r>
              <w:rPr>
                <w:lang w:val="en-US"/>
              </w:rPr>
              <w:t>speciality</w:t>
            </w:r>
            <w:proofErr w:type="spellEnd"/>
          </w:p>
        </w:tc>
        <w:tc>
          <w:tcPr>
            <w:tcW w:w="6286" w:type="dxa"/>
          </w:tcPr>
          <w:p w14:paraId="04887F7E" w14:textId="77777777" w:rsidR="004862F8" w:rsidRDefault="004862F8" w:rsidP="00EE691F">
            <w:pPr>
              <w:rPr>
                <w:lang w:val="en-US"/>
              </w:rPr>
            </w:pPr>
            <w:r>
              <w:rPr>
                <w:lang w:val="en-US"/>
              </w:rPr>
              <w:t>3,15</w:t>
            </w:r>
          </w:p>
        </w:tc>
      </w:tr>
    </w:tbl>
    <w:p w14:paraId="3E486225" w14:textId="77777777" w:rsidR="00CB7C51" w:rsidRDefault="00CB7C51">
      <w:pPr>
        <w:rPr>
          <w:lang w:val="en-US"/>
        </w:rPr>
      </w:pPr>
    </w:p>
    <w:p w14:paraId="79E9E919" w14:textId="77777777" w:rsidR="00C90B91" w:rsidRPr="0070178F" w:rsidRDefault="00C90B91" w:rsidP="00C90B91">
      <w:pPr>
        <w:rPr>
          <w:rFonts w:cstheme="minorHAnsi"/>
        </w:rPr>
      </w:pPr>
      <w:r w:rsidRPr="00D106E5">
        <w:rPr>
          <w:rFonts w:cstheme="minorHAnsi"/>
          <w:b/>
          <w:bCs/>
          <w:color w:val="FF0000"/>
        </w:rPr>
        <w:t xml:space="preserve">The </w:t>
      </w:r>
      <w:proofErr w:type="spellStart"/>
      <w:r>
        <w:rPr>
          <w:rFonts w:cstheme="minorHAnsi"/>
          <w:b/>
          <w:bCs/>
          <w:color w:val="FF0000"/>
        </w:rPr>
        <w:t>ultrasound</w:t>
      </w:r>
      <w:proofErr w:type="spellEnd"/>
      <w:r>
        <w:rPr>
          <w:rFonts w:cstheme="minorHAnsi"/>
          <w:b/>
          <w:bCs/>
          <w:color w:val="FF0000"/>
        </w:rPr>
        <w:t xml:space="preserve"> </w:t>
      </w:r>
      <w:proofErr w:type="spellStart"/>
      <w:r w:rsidRPr="00D106E5">
        <w:rPr>
          <w:rFonts w:cstheme="minorHAnsi"/>
          <w:b/>
          <w:bCs/>
          <w:color w:val="FF0000"/>
        </w:rPr>
        <w:t>areas</w:t>
      </w:r>
      <w:proofErr w:type="spellEnd"/>
      <w:r w:rsidRPr="00D106E5">
        <w:rPr>
          <w:rFonts w:cstheme="minorHAnsi"/>
          <w:b/>
          <w:bCs/>
          <w:color w:val="FF0000"/>
        </w:rPr>
        <w:t xml:space="preserve"> </w:t>
      </w:r>
      <w:proofErr w:type="spellStart"/>
      <w:r w:rsidRPr="0070178F">
        <w:rPr>
          <w:rFonts w:cstheme="minorHAnsi"/>
        </w:rPr>
        <w:t>for</w:t>
      </w:r>
      <w:proofErr w:type="spellEnd"/>
      <w:r w:rsidRPr="0070178F">
        <w:rPr>
          <w:rFonts w:cstheme="minorHAnsi"/>
        </w:rPr>
        <w:t xml:space="preserve"> </w:t>
      </w:r>
      <w:proofErr w:type="spellStart"/>
      <w:r w:rsidRPr="0070178F">
        <w:rPr>
          <w:rFonts w:cstheme="minorHAnsi"/>
        </w:rPr>
        <w:t>labe</w:t>
      </w:r>
      <w:r>
        <w:rPr>
          <w:rFonts w:cstheme="minorHAnsi"/>
        </w:rPr>
        <w:t>l</w:t>
      </w:r>
      <w:r w:rsidRPr="0070178F">
        <w:rPr>
          <w:rFonts w:cstheme="minorHAnsi"/>
        </w:rPr>
        <w:t>ling</w:t>
      </w:r>
      <w:proofErr w:type="spellEnd"/>
      <w:r w:rsidRPr="0070178F">
        <w:rPr>
          <w:rFonts w:cstheme="minorHAnsi"/>
        </w:rPr>
        <w:t xml:space="preserve"> </w:t>
      </w:r>
      <w:proofErr w:type="spellStart"/>
      <w:r w:rsidRPr="0070178F">
        <w:rPr>
          <w:rFonts w:cstheme="minorHAnsi"/>
        </w:rPr>
        <w:t>and</w:t>
      </w:r>
      <w:proofErr w:type="spellEnd"/>
      <w:r w:rsidRPr="0070178F">
        <w:rPr>
          <w:rFonts w:cstheme="minorHAnsi"/>
        </w:rPr>
        <w:t xml:space="preserve"> </w:t>
      </w:r>
      <w:proofErr w:type="spellStart"/>
      <w:r w:rsidRPr="0070178F">
        <w:rPr>
          <w:rFonts w:cstheme="minorHAnsi"/>
        </w:rPr>
        <w:t>sorting</w:t>
      </w:r>
      <w:proofErr w:type="spellEnd"/>
      <w:r w:rsidRPr="0070178F">
        <w:rPr>
          <w:rFonts w:cstheme="minorHAnsi"/>
        </w:rPr>
        <w:t xml:space="preserve"> </w:t>
      </w:r>
      <w:proofErr w:type="spellStart"/>
      <w:r w:rsidRPr="0070178F">
        <w:rPr>
          <w:rFonts w:cstheme="minorHAnsi"/>
        </w:rPr>
        <w:t>of</w:t>
      </w:r>
      <w:proofErr w:type="spellEnd"/>
      <w:r w:rsidRPr="0070178F">
        <w:rPr>
          <w:rFonts w:cstheme="minorHAnsi"/>
        </w:rPr>
        <w:t xml:space="preserve"> </w:t>
      </w:r>
      <w:proofErr w:type="spellStart"/>
      <w:r w:rsidRPr="0070178F">
        <w:rPr>
          <w:rFonts w:cstheme="minorHAnsi"/>
        </w:rPr>
        <w:t>reviews</w:t>
      </w:r>
      <w:proofErr w:type="spellEnd"/>
      <w:r w:rsidRPr="0070178F">
        <w:rPr>
          <w:rFonts w:cstheme="minorHAnsi"/>
        </w:rPr>
        <w:t xml:space="preserve">: </w:t>
      </w:r>
    </w:p>
    <w:p w14:paraId="1DA0651C" w14:textId="77777777" w:rsidR="00C90B91" w:rsidRPr="0070178F" w:rsidRDefault="00C90B91" w:rsidP="00C90B9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proofErr w:type="spellStart"/>
      <w:r w:rsidRPr="0070178F">
        <w:rPr>
          <w:rFonts w:eastAsia="Times New Roman" w:cstheme="minorHAnsi"/>
          <w:lang w:eastAsia="cs-CZ"/>
        </w:rPr>
        <w:t>Physics</w:t>
      </w:r>
      <w:proofErr w:type="spellEnd"/>
      <w:r w:rsidRPr="0070178F">
        <w:rPr>
          <w:rFonts w:eastAsia="Times New Roman" w:cstheme="minorHAnsi"/>
          <w:lang w:eastAsia="cs-CZ"/>
        </w:rPr>
        <w:t xml:space="preserve"> and US </w:t>
      </w:r>
      <w:proofErr w:type="spellStart"/>
      <w:r w:rsidRPr="0070178F">
        <w:rPr>
          <w:rFonts w:eastAsia="Times New Roman" w:cstheme="minorHAnsi"/>
          <w:lang w:eastAsia="cs-CZ"/>
        </w:rPr>
        <w:t>equipment</w:t>
      </w:r>
      <w:proofErr w:type="spellEnd"/>
      <w:r w:rsidRPr="0070178F">
        <w:rPr>
          <w:rFonts w:eastAsia="Times New Roman" w:cstheme="minorHAnsi"/>
          <w:lang w:eastAsia="cs-CZ"/>
        </w:rPr>
        <w:t xml:space="preserve"> </w:t>
      </w:r>
    </w:p>
    <w:p w14:paraId="2D53B4EC" w14:textId="77777777" w:rsidR="00C90B91" w:rsidRPr="0070178F" w:rsidRDefault="00C90B91" w:rsidP="00C90B9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proofErr w:type="spellStart"/>
      <w:r w:rsidRPr="0070178F">
        <w:rPr>
          <w:rFonts w:eastAsia="Times New Roman" w:cstheme="minorHAnsi"/>
          <w:lang w:eastAsia="cs-CZ"/>
        </w:rPr>
        <w:t>Quality</w:t>
      </w:r>
      <w:proofErr w:type="spellEnd"/>
      <w:r w:rsidRPr="0070178F">
        <w:rPr>
          <w:rFonts w:eastAsia="Times New Roman" w:cstheme="minorHAnsi"/>
          <w:lang w:eastAsia="cs-CZ"/>
        </w:rPr>
        <w:t xml:space="preserve"> and </w:t>
      </w:r>
      <w:proofErr w:type="spellStart"/>
      <w:r w:rsidRPr="0070178F">
        <w:rPr>
          <w:rFonts w:eastAsia="Times New Roman" w:cstheme="minorHAnsi"/>
          <w:lang w:eastAsia="cs-CZ"/>
        </w:rPr>
        <w:t>Safety</w:t>
      </w:r>
      <w:proofErr w:type="spellEnd"/>
      <w:r w:rsidRPr="0070178F">
        <w:rPr>
          <w:rFonts w:eastAsia="Times New Roman" w:cstheme="minorHAnsi"/>
          <w:lang w:eastAsia="cs-CZ"/>
        </w:rPr>
        <w:t xml:space="preserve"> </w:t>
      </w:r>
      <w:proofErr w:type="spellStart"/>
      <w:r w:rsidRPr="0070178F">
        <w:rPr>
          <w:rFonts w:eastAsia="Times New Roman" w:cstheme="minorHAnsi"/>
          <w:lang w:eastAsia="cs-CZ"/>
        </w:rPr>
        <w:t>issues</w:t>
      </w:r>
      <w:proofErr w:type="spellEnd"/>
      <w:r w:rsidRPr="0070178F">
        <w:rPr>
          <w:rFonts w:eastAsia="Times New Roman" w:cstheme="minorHAnsi"/>
          <w:lang w:eastAsia="cs-CZ"/>
        </w:rPr>
        <w:t xml:space="preserve"> </w:t>
      </w:r>
    </w:p>
    <w:p w14:paraId="7F507BBA" w14:textId="77777777" w:rsidR="00C90B91" w:rsidRPr="0070178F" w:rsidRDefault="00C90B91" w:rsidP="00C90B9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70178F">
        <w:rPr>
          <w:rFonts w:eastAsia="Times New Roman" w:cstheme="minorHAnsi"/>
          <w:lang w:eastAsia="cs-CZ"/>
        </w:rPr>
        <w:t>Contrast sonography</w:t>
      </w:r>
    </w:p>
    <w:p w14:paraId="4DA77F0A" w14:textId="77777777" w:rsidR="00C90B91" w:rsidRPr="0070178F" w:rsidRDefault="00C90B91" w:rsidP="00C90B9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proofErr w:type="spellStart"/>
      <w:r w:rsidRPr="0070178F">
        <w:rPr>
          <w:rFonts w:eastAsia="Times New Roman" w:cstheme="minorHAnsi"/>
          <w:lang w:eastAsia="cs-CZ"/>
        </w:rPr>
        <w:t>Elastography</w:t>
      </w:r>
      <w:proofErr w:type="spellEnd"/>
    </w:p>
    <w:p w14:paraId="2DC16ED6" w14:textId="77777777" w:rsidR="00C90B91" w:rsidRPr="0070178F" w:rsidRDefault="00C90B91" w:rsidP="00C90B9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proofErr w:type="spellStart"/>
      <w:r w:rsidRPr="0070178F">
        <w:rPr>
          <w:rFonts w:eastAsia="Times New Roman" w:cstheme="minorHAnsi"/>
          <w:lang w:eastAsia="cs-CZ"/>
        </w:rPr>
        <w:t>Endosonography</w:t>
      </w:r>
      <w:proofErr w:type="spellEnd"/>
    </w:p>
    <w:p w14:paraId="70C5D72A" w14:textId="77777777" w:rsidR="00C90B91" w:rsidRPr="0070178F" w:rsidRDefault="00C90B91" w:rsidP="00C90B9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70178F">
        <w:rPr>
          <w:rFonts w:eastAsia="Times New Roman" w:cstheme="minorHAnsi"/>
          <w:lang w:eastAsia="cs-CZ"/>
        </w:rPr>
        <w:t>Echocardiography</w:t>
      </w:r>
    </w:p>
    <w:p w14:paraId="70DC54C6" w14:textId="77777777" w:rsidR="00C90B91" w:rsidRPr="0070178F" w:rsidRDefault="00C90B91" w:rsidP="00C90B9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70178F">
        <w:rPr>
          <w:rFonts w:eastAsia="Times New Roman" w:cstheme="minorHAnsi"/>
          <w:lang w:eastAsia="cs-CZ"/>
        </w:rPr>
        <w:t>Vascular sonography</w:t>
      </w:r>
    </w:p>
    <w:p w14:paraId="4FAD2D22" w14:textId="77777777" w:rsidR="00C90B91" w:rsidRPr="0070178F" w:rsidRDefault="00C90B91" w:rsidP="00C90B9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proofErr w:type="spellStart"/>
      <w:r w:rsidRPr="0070178F">
        <w:rPr>
          <w:rFonts w:eastAsia="Times New Roman" w:cstheme="minorHAnsi"/>
          <w:lang w:eastAsia="cs-CZ"/>
        </w:rPr>
        <w:t>Abdominal</w:t>
      </w:r>
      <w:proofErr w:type="spellEnd"/>
      <w:r w:rsidRPr="0070178F">
        <w:rPr>
          <w:rFonts w:eastAsia="Times New Roman" w:cstheme="minorHAnsi"/>
          <w:lang w:eastAsia="cs-CZ"/>
        </w:rPr>
        <w:t xml:space="preserve"> </w:t>
      </w:r>
      <w:proofErr w:type="spellStart"/>
      <w:r w:rsidRPr="0070178F">
        <w:rPr>
          <w:rFonts w:eastAsia="Times New Roman" w:cstheme="minorHAnsi"/>
          <w:lang w:eastAsia="cs-CZ"/>
        </w:rPr>
        <w:t>sonography</w:t>
      </w:r>
      <w:proofErr w:type="spellEnd"/>
    </w:p>
    <w:p w14:paraId="41A95F46" w14:textId="77777777" w:rsidR="00C90B91" w:rsidRPr="0070178F" w:rsidRDefault="00C90B91" w:rsidP="00C90B9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proofErr w:type="spellStart"/>
      <w:r w:rsidRPr="0070178F">
        <w:rPr>
          <w:rFonts w:eastAsia="Times New Roman" w:cstheme="minorHAnsi"/>
          <w:lang w:eastAsia="cs-CZ"/>
        </w:rPr>
        <w:t>Urogenital</w:t>
      </w:r>
      <w:proofErr w:type="spellEnd"/>
      <w:r w:rsidRPr="0070178F">
        <w:rPr>
          <w:rFonts w:eastAsia="Times New Roman" w:cstheme="minorHAnsi"/>
          <w:lang w:eastAsia="cs-CZ"/>
        </w:rPr>
        <w:t xml:space="preserve"> </w:t>
      </w:r>
      <w:proofErr w:type="spellStart"/>
      <w:r w:rsidRPr="0070178F">
        <w:rPr>
          <w:rFonts w:eastAsia="Times New Roman" w:cstheme="minorHAnsi"/>
          <w:lang w:eastAsia="cs-CZ"/>
        </w:rPr>
        <w:t>sonography</w:t>
      </w:r>
      <w:proofErr w:type="spellEnd"/>
    </w:p>
    <w:p w14:paraId="19B8C5D1" w14:textId="77777777" w:rsidR="00C90B91" w:rsidRPr="0070178F" w:rsidRDefault="00C90B91" w:rsidP="00C90B9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70178F">
        <w:rPr>
          <w:rFonts w:eastAsia="Times New Roman" w:cstheme="minorHAnsi"/>
          <w:lang w:eastAsia="cs-CZ"/>
        </w:rPr>
        <w:t>GYN/OBS sonography</w:t>
      </w:r>
    </w:p>
    <w:p w14:paraId="60899E0B" w14:textId="77777777" w:rsidR="00C90B91" w:rsidRPr="0070178F" w:rsidRDefault="00C90B91" w:rsidP="00C90B9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proofErr w:type="spellStart"/>
      <w:r w:rsidRPr="0070178F">
        <w:rPr>
          <w:rFonts w:eastAsia="Times New Roman" w:cstheme="minorHAnsi"/>
          <w:lang w:eastAsia="cs-CZ"/>
        </w:rPr>
        <w:t>Thorax</w:t>
      </w:r>
      <w:proofErr w:type="spellEnd"/>
      <w:r w:rsidRPr="0070178F">
        <w:rPr>
          <w:rFonts w:eastAsia="Times New Roman" w:cstheme="minorHAnsi"/>
          <w:lang w:eastAsia="cs-CZ"/>
        </w:rPr>
        <w:t xml:space="preserve"> and </w:t>
      </w:r>
      <w:proofErr w:type="spellStart"/>
      <w:r w:rsidRPr="0070178F">
        <w:rPr>
          <w:rFonts w:eastAsia="Times New Roman" w:cstheme="minorHAnsi"/>
          <w:lang w:eastAsia="cs-CZ"/>
        </w:rPr>
        <w:t>lung</w:t>
      </w:r>
      <w:proofErr w:type="spellEnd"/>
      <w:r w:rsidRPr="0070178F">
        <w:rPr>
          <w:rFonts w:eastAsia="Times New Roman" w:cstheme="minorHAnsi"/>
          <w:lang w:eastAsia="cs-CZ"/>
        </w:rPr>
        <w:t xml:space="preserve"> </w:t>
      </w:r>
      <w:proofErr w:type="spellStart"/>
      <w:r w:rsidRPr="0070178F">
        <w:rPr>
          <w:rFonts w:eastAsia="Times New Roman" w:cstheme="minorHAnsi"/>
          <w:lang w:eastAsia="cs-CZ"/>
        </w:rPr>
        <w:t>sonography</w:t>
      </w:r>
      <w:proofErr w:type="spellEnd"/>
    </w:p>
    <w:p w14:paraId="1A80F1E7" w14:textId="77777777" w:rsidR="00C90B91" w:rsidRPr="0070178F" w:rsidRDefault="00C90B91" w:rsidP="00C90B9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proofErr w:type="spellStart"/>
      <w:r w:rsidRPr="0070178F">
        <w:rPr>
          <w:rFonts w:eastAsia="Times New Roman" w:cstheme="minorHAnsi"/>
          <w:lang w:eastAsia="cs-CZ"/>
        </w:rPr>
        <w:t>Endocrinological</w:t>
      </w:r>
      <w:proofErr w:type="spellEnd"/>
      <w:r w:rsidRPr="0070178F">
        <w:rPr>
          <w:rFonts w:eastAsia="Times New Roman" w:cstheme="minorHAnsi"/>
          <w:lang w:eastAsia="cs-CZ"/>
        </w:rPr>
        <w:t xml:space="preserve"> </w:t>
      </w:r>
      <w:proofErr w:type="spellStart"/>
      <w:r w:rsidRPr="0070178F">
        <w:rPr>
          <w:rFonts w:eastAsia="Times New Roman" w:cstheme="minorHAnsi"/>
          <w:lang w:eastAsia="cs-CZ"/>
        </w:rPr>
        <w:t>sonography</w:t>
      </w:r>
      <w:proofErr w:type="spellEnd"/>
    </w:p>
    <w:p w14:paraId="5FCCDF97" w14:textId="77777777" w:rsidR="00C90B91" w:rsidRPr="0070178F" w:rsidRDefault="00C90B91" w:rsidP="00C90B9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proofErr w:type="spellStart"/>
      <w:r w:rsidRPr="0070178F">
        <w:rPr>
          <w:rFonts w:eastAsia="Times New Roman" w:cstheme="minorHAnsi"/>
          <w:lang w:eastAsia="cs-CZ"/>
        </w:rPr>
        <w:t>Neurosonography</w:t>
      </w:r>
      <w:proofErr w:type="spellEnd"/>
      <w:r w:rsidRPr="0070178F">
        <w:rPr>
          <w:rFonts w:eastAsia="Times New Roman" w:cstheme="minorHAnsi"/>
          <w:lang w:eastAsia="cs-CZ"/>
        </w:rPr>
        <w:t xml:space="preserve"> (</w:t>
      </w:r>
      <w:proofErr w:type="spellStart"/>
      <w:r w:rsidRPr="0070178F">
        <w:rPr>
          <w:rFonts w:eastAsia="Times New Roman" w:cstheme="minorHAnsi"/>
          <w:lang w:eastAsia="cs-CZ"/>
        </w:rPr>
        <w:t>central</w:t>
      </w:r>
      <w:proofErr w:type="spellEnd"/>
      <w:r w:rsidRPr="0070178F">
        <w:rPr>
          <w:rFonts w:eastAsia="Times New Roman" w:cstheme="minorHAnsi"/>
          <w:lang w:eastAsia="cs-CZ"/>
        </w:rPr>
        <w:t xml:space="preserve"> </w:t>
      </w:r>
      <w:proofErr w:type="spellStart"/>
      <w:r w:rsidRPr="0070178F">
        <w:rPr>
          <w:rFonts w:eastAsia="Times New Roman" w:cstheme="minorHAnsi"/>
          <w:lang w:eastAsia="cs-CZ"/>
        </w:rPr>
        <w:t>nervous</w:t>
      </w:r>
      <w:proofErr w:type="spellEnd"/>
      <w:r w:rsidRPr="0070178F">
        <w:rPr>
          <w:rFonts w:eastAsia="Times New Roman" w:cstheme="minorHAnsi"/>
          <w:lang w:eastAsia="cs-CZ"/>
        </w:rPr>
        <w:t xml:space="preserve"> </w:t>
      </w:r>
      <w:proofErr w:type="spellStart"/>
      <w:r w:rsidRPr="0070178F">
        <w:rPr>
          <w:rFonts w:eastAsia="Times New Roman" w:cstheme="minorHAnsi"/>
          <w:lang w:eastAsia="cs-CZ"/>
        </w:rPr>
        <w:t>system</w:t>
      </w:r>
      <w:proofErr w:type="spellEnd"/>
      <w:r w:rsidRPr="0070178F">
        <w:rPr>
          <w:rFonts w:eastAsia="Times New Roman" w:cstheme="minorHAnsi"/>
          <w:lang w:eastAsia="cs-CZ"/>
        </w:rPr>
        <w:t>)</w:t>
      </w:r>
    </w:p>
    <w:p w14:paraId="51AA984B" w14:textId="77777777" w:rsidR="00C90B91" w:rsidRPr="0070178F" w:rsidRDefault="00C90B91" w:rsidP="00C90B9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proofErr w:type="spellStart"/>
      <w:r w:rsidRPr="0070178F">
        <w:rPr>
          <w:rFonts w:eastAsia="Times New Roman" w:cstheme="minorHAnsi"/>
          <w:lang w:eastAsia="cs-CZ"/>
        </w:rPr>
        <w:t>Neurosonography</w:t>
      </w:r>
      <w:proofErr w:type="spellEnd"/>
      <w:r w:rsidRPr="0070178F">
        <w:rPr>
          <w:rFonts w:eastAsia="Times New Roman" w:cstheme="minorHAnsi"/>
          <w:lang w:eastAsia="cs-CZ"/>
        </w:rPr>
        <w:t xml:space="preserve"> (</w:t>
      </w:r>
      <w:proofErr w:type="spellStart"/>
      <w:r w:rsidRPr="0070178F">
        <w:rPr>
          <w:rFonts w:eastAsia="Times New Roman" w:cstheme="minorHAnsi"/>
          <w:lang w:eastAsia="cs-CZ"/>
        </w:rPr>
        <w:t>peripheral</w:t>
      </w:r>
      <w:proofErr w:type="spellEnd"/>
      <w:r w:rsidRPr="0070178F">
        <w:rPr>
          <w:rFonts w:eastAsia="Times New Roman" w:cstheme="minorHAnsi"/>
          <w:lang w:eastAsia="cs-CZ"/>
        </w:rPr>
        <w:t xml:space="preserve"> </w:t>
      </w:r>
      <w:proofErr w:type="spellStart"/>
      <w:r w:rsidRPr="0070178F">
        <w:rPr>
          <w:rFonts w:eastAsia="Times New Roman" w:cstheme="minorHAnsi"/>
          <w:lang w:eastAsia="cs-CZ"/>
        </w:rPr>
        <w:t>ne</w:t>
      </w:r>
      <w:r>
        <w:rPr>
          <w:rFonts w:eastAsia="Times New Roman" w:cstheme="minorHAnsi"/>
          <w:lang w:eastAsia="cs-CZ"/>
        </w:rPr>
        <w:t>r</w:t>
      </w:r>
      <w:r w:rsidRPr="0070178F">
        <w:rPr>
          <w:rFonts w:eastAsia="Times New Roman" w:cstheme="minorHAnsi"/>
          <w:lang w:eastAsia="cs-CZ"/>
        </w:rPr>
        <w:t>vous</w:t>
      </w:r>
      <w:proofErr w:type="spellEnd"/>
      <w:r w:rsidRPr="0070178F">
        <w:rPr>
          <w:rFonts w:eastAsia="Times New Roman" w:cstheme="minorHAnsi"/>
          <w:lang w:eastAsia="cs-CZ"/>
        </w:rPr>
        <w:t xml:space="preserve"> </w:t>
      </w:r>
      <w:proofErr w:type="spellStart"/>
      <w:r w:rsidRPr="0070178F">
        <w:rPr>
          <w:rFonts w:eastAsia="Times New Roman" w:cstheme="minorHAnsi"/>
          <w:lang w:eastAsia="cs-CZ"/>
        </w:rPr>
        <w:t>system</w:t>
      </w:r>
      <w:proofErr w:type="spellEnd"/>
      <w:r w:rsidRPr="0070178F">
        <w:rPr>
          <w:rFonts w:eastAsia="Times New Roman" w:cstheme="minorHAnsi"/>
          <w:lang w:eastAsia="cs-CZ"/>
        </w:rPr>
        <w:t>)</w:t>
      </w:r>
    </w:p>
    <w:p w14:paraId="18A1596E" w14:textId="77777777" w:rsidR="00C90B91" w:rsidRPr="0070178F" w:rsidRDefault="00C90B91" w:rsidP="00C90B9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proofErr w:type="spellStart"/>
      <w:r w:rsidRPr="0070178F">
        <w:rPr>
          <w:rFonts w:eastAsia="Times New Roman" w:cstheme="minorHAnsi"/>
          <w:lang w:eastAsia="cs-CZ"/>
        </w:rPr>
        <w:t>Musculoskeletal</w:t>
      </w:r>
      <w:proofErr w:type="spellEnd"/>
      <w:r w:rsidRPr="0070178F">
        <w:rPr>
          <w:rFonts w:eastAsia="Times New Roman" w:cstheme="minorHAnsi"/>
          <w:lang w:eastAsia="cs-CZ"/>
        </w:rPr>
        <w:t xml:space="preserve"> </w:t>
      </w:r>
      <w:proofErr w:type="spellStart"/>
      <w:r w:rsidRPr="0070178F">
        <w:rPr>
          <w:rFonts w:eastAsia="Times New Roman" w:cstheme="minorHAnsi"/>
          <w:lang w:eastAsia="cs-CZ"/>
        </w:rPr>
        <w:t>sonography</w:t>
      </w:r>
      <w:proofErr w:type="spellEnd"/>
      <w:r w:rsidRPr="0070178F">
        <w:rPr>
          <w:rFonts w:eastAsia="Times New Roman" w:cstheme="minorHAnsi"/>
          <w:lang w:eastAsia="cs-CZ"/>
        </w:rPr>
        <w:t xml:space="preserve"> – </w:t>
      </w:r>
      <w:proofErr w:type="spellStart"/>
      <w:r w:rsidRPr="0070178F">
        <w:rPr>
          <w:rFonts w:eastAsia="Times New Roman" w:cstheme="minorHAnsi"/>
          <w:lang w:eastAsia="cs-CZ"/>
        </w:rPr>
        <w:t>orthop</w:t>
      </w:r>
      <w:r>
        <w:rPr>
          <w:rFonts w:eastAsia="Times New Roman" w:cstheme="minorHAnsi"/>
          <w:lang w:eastAsia="cs-CZ"/>
        </w:rPr>
        <w:t>a</w:t>
      </w:r>
      <w:r w:rsidRPr="0070178F">
        <w:rPr>
          <w:rFonts w:eastAsia="Times New Roman" w:cstheme="minorHAnsi"/>
          <w:lang w:eastAsia="cs-CZ"/>
        </w:rPr>
        <w:t>edics</w:t>
      </w:r>
      <w:proofErr w:type="spellEnd"/>
      <w:r w:rsidRPr="0070178F">
        <w:rPr>
          <w:rFonts w:eastAsia="Times New Roman" w:cstheme="minorHAnsi"/>
          <w:lang w:eastAsia="cs-CZ"/>
        </w:rPr>
        <w:t xml:space="preserve"> and traumatology</w:t>
      </w:r>
    </w:p>
    <w:p w14:paraId="00F07ED2" w14:textId="77777777" w:rsidR="00C90B91" w:rsidRPr="0070178F" w:rsidRDefault="00C90B91" w:rsidP="00C90B9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proofErr w:type="spellStart"/>
      <w:r w:rsidRPr="0070178F">
        <w:rPr>
          <w:rFonts w:eastAsia="Times New Roman" w:cstheme="minorHAnsi"/>
          <w:lang w:eastAsia="cs-CZ"/>
        </w:rPr>
        <w:t>Musculoskeletal</w:t>
      </w:r>
      <w:proofErr w:type="spellEnd"/>
      <w:r w:rsidRPr="0070178F">
        <w:rPr>
          <w:rFonts w:eastAsia="Times New Roman" w:cstheme="minorHAnsi"/>
          <w:lang w:eastAsia="cs-CZ"/>
        </w:rPr>
        <w:t xml:space="preserve"> </w:t>
      </w:r>
      <w:proofErr w:type="spellStart"/>
      <w:r w:rsidRPr="0070178F">
        <w:rPr>
          <w:rFonts w:eastAsia="Times New Roman" w:cstheme="minorHAnsi"/>
          <w:lang w:eastAsia="cs-CZ"/>
        </w:rPr>
        <w:t>sonography</w:t>
      </w:r>
      <w:proofErr w:type="spellEnd"/>
      <w:r w:rsidRPr="0070178F">
        <w:rPr>
          <w:rFonts w:eastAsia="Times New Roman" w:cstheme="minorHAnsi"/>
          <w:lang w:eastAsia="cs-CZ"/>
        </w:rPr>
        <w:t xml:space="preserve"> – </w:t>
      </w:r>
      <w:proofErr w:type="spellStart"/>
      <w:r w:rsidRPr="0070178F">
        <w:rPr>
          <w:rFonts w:eastAsia="Times New Roman" w:cstheme="minorHAnsi"/>
          <w:lang w:eastAsia="cs-CZ"/>
        </w:rPr>
        <w:t>rheumatology</w:t>
      </w:r>
      <w:proofErr w:type="spellEnd"/>
    </w:p>
    <w:p w14:paraId="253DF810" w14:textId="77777777" w:rsidR="00C90B91" w:rsidRPr="0070178F" w:rsidRDefault="00C90B91" w:rsidP="00C90B9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proofErr w:type="spellStart"/>
      <w:r w:rsidRPr="0070178F">
        <w:rPr>
          <w:rFonts w:eastAsia="Times New Roman" w:cstheme="minorHAnsi"/>
          <w:lang w:eastAsia="cs-CZ"/>
        </w:rPr>
        <w:t>Head</w:t>
      </w:r>
      <w:proofErr w:type="spellEnd"/>
      <w:r w:rsidRPr="0070178F">
        <w:rPr>
          <w:rFonts w:eastAsia="Times New Roman" w:cstheme="minorHAnsi"/>
          <w:lang w:eastAsia="cs-CZ"/>
        </w:rPr>
        <w:t xml:space="preserve"> and </w:t>
      </w:r>
      <w:proofErr w:type="spellStart"/>
      <w:r w:rsidRPr="0070178F">
        <w:rPr>
          <w:rFonts w:eastAsia="Times New Roman" w:cstheme="minorHAnsi"/>
          <w:lang w:eastAsia="cs-CZ"/>
        </w:rPr>
        <w:t>neck</w:t>
      </w:r>
      <w:proofErr w:type="spellEnd"/>
      <w:r w:rsidRPr="0070178F">
        <w:rPr>
          <w:rFonts w:eastAsia="Times New Roman" w:cstheme="minorHAnsi"/>
          <w:lang w:eastAsia="cs-CZ"/>
        </w:rPr>
        <w:t xml:space="preserve"> </w:t>
      </w:r>
      <w:proofErr w:type="spellStart"/>
      <w:r w:rsidRPr="0070178F">
        <w:rPr>
          <w:rFonts w:eastAsia="Times New Roman" w:cstheme="minorHAnsi"/>
          <w:lang w:eastAsia="cs-CZ"/>
        </w:rPr>
        <w:t>sonography</w:t>
      </w:r>
      <w:proofErr w:type="spellEnd"/>
    </w:p>
    <w:p w14:paraId="55623303" w14:textId="77777777" w:rsidR="00C90B91" w:rsidRPr="0070178F" w:rsidRDefault="00C90B91" w:rsidP="00C90B9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proofErr w:type="spellStart"/>
      <w:r w:rsidRPr="0070178F">
        <w:rPr>
          <w:rFonts w:eastAsia="Times New Roman" w:cstheme="minorHAnsi"/>
          <w:lang w:eastAsia="cs-CZ"/>
        </w:rPr>
        <w:t>Pediatric</w:t>
      </w:r>
      <w:proofErr w:type="spellEnd"/>
      <w:r w:rsidRPr="0070178F">
        <w:rPr>
          <w:rFonts w:eastAsia="Times New Roman" w:cstheme="minorHAnsi"/>
          <w:lang w:eastAsia="cs-CZ"/>
        </w:rPr>
        <w:t xml:space="preserve"> and </w:t>
      </w:r>
      <w:proofErr w:type="spellStart"/>
      <w:r w:rsidRPr="0070178F">
        <w:rPr>
          <w:rFonts w:eastAsia="Times New Roman" w:cstheme="minorHAnsi"/>
          <w:lang w:eastAsia="cs-CZ"/>
        </w:rPr>
        <w:t>neonatal</w:t>
      </w:r>
      <w:proofErr w:type="spellEnd"/>
      <w:r w:rsidRPr="0070178F">
        <w:rPr>
          <w:rFonts w:eastAsia="Times New Roman" w:cstheme="minorHAnsi"/>
          <w:lang w:eastAsia="cs-CZ"/>
        </w:rPr>
        <w:t xml:space="preserve"> </w:t>
      </w:r>
      <w:proofErr w:type="spellStart"/>
      <w:r w:rsidRPr="0070178F">
        <w:rPr>
          <w:rFonts w:eastAsia="Times New Roman" w:cstheme="minorHAnsi"/>
          <w:lang w:eastAsia="cs-CZ"/>
        </w:rPr>
        <w:t>sonography</w:t>
      </w:r>
      <w:proofErr w:type="spellEnd"/>
    </w:p>
    <w:p w14:paraId="334BDE15" w14:textId="77777777" w:rsidR="00C90B91" w:rsidRPr="0070178F" w:rsidRDefault="00C90B91" w:rsidP="00C90B9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proofErr w:type="spellStart"/>
      <w:r w:rsidRPr="0070178F">
        <w:rPr>
          <w:rFonts w:eastAsia="Times New Roman" w:cstheme="minorHAnsi"/>
          <w:lang w:eastAsia="cs-CZ"/>
        </w:rPr>
        <w:t>Dermatological</w:t>
      </w:r>
      <w:proofErr w:type="spellEnd"/>
      <w:r w:rsidRPr="0070178F">
        <w:rPr>
          <w:rFonts w:eastAsia="Times New Roman" w:cstheme="minorHAnsi"/>
          <w:lang w:eastAsia="cs-CZ"/>
        </w:rPr>
        <w:t xml:space="preserve"> </w:t>
      </w:r>
      <w:proofErr w:type="spellStart"/>
      <w:r w:rsidRPr="0070178F">
        <w:rPr>
          <w:rFonts w:eastAsia="Times New Roman" w:cstheme="minorHAnsi"/>
          <w:lang w:eastAsia="cs-CZ"/>
        </w:rPr>
        <w:t>ultrasound</w:t>
      </w:r>
      <w:proofErr w:type="spellEnd"/>
    </w:p>
    <w:p w14:paraId="0093A1A7" w14:textId="77777777" w:rsidR="00C90B91" w:rsidRPr="0070178F" w:rsidRDefault="00C90B91" w:rsidP="00C90B9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proofErr w:type="spellStart"/>
      <w:r w:rsidRPr="0070178F">
        <w:rPr>
          <w:rFonts w:eastAsia="Times New Roman" w:cstheme="minorHAnsi"/>
          <w:lang w:eastAsia="cs-CZ"/>
        </w:rPr>
        <w:lastRenderedPageBreak/>
        <w:t>Opht</w:t>
      </w:r>
      <w:r>
        <w:rPr>
          <w:rFonts w:eastAsia="Times New Roman" w:cstheme="minorHAnsi"/>
          <w:lang w:eastAsia="cs-CZ"/>
        </w:rPr>
        <w:t>h</w:t>
      </w:r>
      <w:r w:rsidRPr="0070178F">
        <w:rPr>
          <w:rFonts w:eastAsia="Times New Roman" w:cstheme="minorHAnsi"/>
          <w:lang w:eastAsia="cs-CZ"/>
        </w:rPr>
        <w:t>almological</w:t>
      </w:r>
      <w:proofErr w:type="spellEnd"/>
      <w:r w:rsidRPr="0070178F">
        <w:rPr>
          <w:rFonts w:eastAsia="Times New Roman" w:cstheme="minorHAnsi"/>
          <w:lang w:eastAsia="cs-CZ"/>
        </w:rPr>
        <w:t xml:space="preserve"> </w:t>
      </w:r>
      <w:proofErr w:type="spellStart"/>
      <w:r w:rsidRPr="0070178F">
        <w:rPr>
          <w:rFonts w:eastAsia="Times New Roman" w:cstheme="minorHAnsi"/>
          <w:lang w:eastAsia="cs-CZ"/>
        </w:rPr>
        <w:t>ultrasound</w:t>
      </w:r>
      <w:proofErr w:type="spellEnd"/>
    </w:p>
    <w:p w14:paraId="3AAD24DD" w14:textId="77777777" w:rsidR="00C90B91" w:rsidRPr="0070178F" w:rsidRDefault="00C90B91" w:rsidP="00C90B9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proofErr w:type="spellStart"/>
      <w:r w:rsidRPr="0070178F">
        <w:rPr>
          <w:rFonts w:eastAsia="Times New Roman" w:cstheme="minorHAnsi"/>
          <w:lang w:eastAsia="cs-CZ"/>
        </w:rPr>
        <w:t>Interventional</w:t>
      </w:r>
      <w:proofErr w:type="spellEnd"/>
      <w:r w:rsidRPr="0070178F">
        <w:rPr>
          <w:rFonts w:eastAsia="Times New Roman" w:cstheme="minorHAnsi"/>
          <w:lang w:eastAsia="cs-CZ"/>
        </w:rPr>
        <w:t xml:space="preserve"> </w:t>
      </w:r>
      <w:proofErr w:type="spellStart"/>
      <w:r w:rsidRPr="0070178F">
        <w:rPr>
          <w:rFonts w:eastAsia="Times New Roman" w:cstheme="minorHAnsi"/>
          <w:lang w:eastAsia="cs-CZ"/>
        </w:rPr>
        <w:t>ultrasound</w:t>
      </w:r>
      <w:proofErr w:type="spellEnd"/>
    </w:p>
    <w:p w14:paraId="1F6BF7AC" w14:textId="77777777" w:rsidR="00C90B91" w:rsidRPr="0070178F" w:rsidRDefault="00C90B91" w:rsidP="00C90B9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70178F">
        <w:rPr>
          <w:rFonts w:eastAsia="Times New Roman" w:cstheme="minorHAnsi"/>
          <w:lang w:eastAsia="cs-CZ"/>
        </w:rPr>
        <w:t>Emergency ultrasound</w:t>
      </w:r>
    </w:p>
    <w:p w14:paraId="0C094812" w14:textId="77777777" w:rsidR="00C90B91" w:rsidRPr="0070178F" w:rsidRDefault="00C90B91" w:rsidP="00C90B9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proofErr w:type="spellStart"/>
      <w:r w:rsidRPr="0070178F">
        <w:rPr>
          <w:rFonts w:eastAsia="Times New Roman" w:cstheme="minorHAnsi"/>
          <w:lang w:eastAsia="cs-CZ"/>
        </w:rPr>
        <w:t>Education</w:t>
      </w:r>
      <w:proofErr w:type="spellEnd"/>
    </w:p>
    <w:p w14:paraId="5B1E920F" w14:textId="77777777" w:rsidR="00C90B91" w:rsidRPr="0070178F" w:rsidRDefault="00C90B91" w:rsidP="00C90B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0178F">
        <w:rPr>
          <w:rFonts w:eastAsia="Times New Roman" w:cstheme="minorHAnsi"/>
          <w:lang w:eastAsia="cs-CZ"/>
        </w:rPr>
        <w:t>Therapeutic ultrasound</w:t>
      </w:r>
    </w:p>
    <w:p w14:paraId="3ED63A24" w14:textId="77777777" w:rsidR="00C90B91" w:rsidRPr="0070178F" w:rsidRDefault="00C90B91" w:rsidP="00C90B91">
      <w:pPr>
        <w:pStyle w:val="ListParagraph"/>
        <w:ind w:left="0"/>
        <w:rPr>
          <w:rFonts w:cstheme="minorHAnsi"/>
        </w:rPr>
      </w:pPr>
    </w:p>
    <w:p w14:paraId="3B81581C" w14:textId="77777777" w:rsidR="00C90B91" w:rsidRPr="0070178F" w:rsidRDefault="00C90B91" w:rsidP="00C90B91">
      <w:pPr>
        <w:pStyle w:val="ListParagraph"/>
        <w:ind w:left="0"/>
        <w:rPr>
          <w:rFonts w:cstheme="minorHAnsi"/>
        </w:rPr>
      </w:pPr>
    </w:p>
    <w:p w14:paraId="6C1E0CA0" w14:textId="77777777" w:rsidR="00450524" w:rsidRDefault="00450524" w:rsidP="00617F82">
      <w:pPr>
        <w:rPr>
          <w:lang w:val="en-US"/>
        </w:rPr>
      </w:pPr>
    </w:p>
    <w:sectPr w:rsidR="004505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21D53"/>
    <w:multiLevelType w:val="hybridMultilevel"/>
    <w:tmpl w:val="487C15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2MjU1BZJGxoYWRko6SsGpxcWZ+XkgBaa1AGM/9XYsAAAA"/>
  </w:docVars>
  <w:rsids>
    <w:rsidRoot w:val="00346D96"/>
    <w:rsid w:val="000E6798"/>
    <w:rsid w:val="00133C1C"/>
    <w:rsid w:val="001904F6"/>
    <w:rsid w:val="00346D96"/>
    <w:rsid w:val="00450524"/>
    <w:rsid w:val="00457A16"/>
    <w:rsid w:val="004862F8"/>
    <w:rsid w:val="004E3ED2"/>
    <w:rsid w:val="0054509C"/>
    <w:rsid w:val="00557C00"/>
    <w:rsid w:val="005E6885"/>
    <w:rsid w:val="006040AB"/>
    <w:rsid w:val="00617F82"/>
    <w:rsid w:val="00691565"/>
    <w:rsid w:val="006A01F2"/>
    <w:rsid w:val="007262E9"/>
    <w:rsid w:val="0073726B"/>
    <w:rsid w:val="008C345C"/>
    <w:rsid w:val="00A807F2"/>
    <w:rsid w:val="00AB10B8"/>
    <w:rsid w:val="00AE0B66"/>
    <w:rsid w:val="00B66BE3"/>
    <w:rsid w:val="00C90B91"/>
    <w:rsid w:val="00CB7C51"/>
    <w:rsid w:val="00CC5D0B"/>
    <w:rsid w:val="00E32E1B"/>
    <w:rsid w:val="00EC6F95"/>
    <w:rsid w:val="00F5405D"/>
    <w:rsid w:val="00F822B5"/>
    <w:rsid w:val="00FC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A7BBA"/>
  <w15:chartTrackingRefBased/>
  <w15:docId w15:val="{FA3089EB-F508-40B8-B7F0-269ABFF8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D9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B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0B91"/>
    <w:pPr>
      <w:ind w:left="720"/>
      <w:contextualSpacing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Jenderka</dc:creator>
  <cp:keywords/>
  <dc:description/>
  <cp:lastModifiedBy>Suzanne Cain</cp:lastModifiedBy>
  <cp:revision>4</cp:revision>
  <dcterms:created xsi:type="dcterms:W3CDTF">2021-01-26T11:52:00Z</dcterms:created>
  <dcterms:modified xsi:type="dcterms:W3CDTF">2021-01-26T11:56:00Z</dcterms:modified>
</cp:coreProperties>
</file>